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D8" w:rsidRPr="004E1457" w:rsidRDefault="008312D8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E145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312D8" w:rsidRPr="004E1457" w:rsidRDefault="008312D8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E1457">
        <w:rPr>
          <w:rFonts w:ascii="Times New Roman" w:hAnsi="Times New Roman" w:cs="Times New Roman"/>
          <w:sz w:val="24"/>
          <w:szCs w:val="24"/>
        </w:rPr>
        <w:t xml:space="preserve">к приказу Председателя Комитета технического регулирования </w:t>
      </w:r>
      <w:r w:rsidR="007566B3" w:rsidRPr="004E1457">
        <w:rPr>
          <w:rFonts w:ascii="Times New Roman" w:hAnsi="Times New Roman" w:cs="Times New Roman"/>
          <w:sz w:val="24"/>
          <w:szCs w:val="24"/>
        </w:rPr>
        <w:t xml:space="preserve">и метрологии </w:t>
      </w:r>
      <w:r w:rsidRPr="004E1457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7566B3" w:rsidRPr="004E1457">
        <w:rPr>
          <w:rFonts w:ascii="Times New Roman" w:hAnsi="Times New Roman" w:cs="Times New Roman"/>
          <w:sz w:val="24"/>
          <w:szCs w:val="24"/>
          <w:lang w:val="kk-KZ"/>
        </w:rPr>
        <w:t>торговли</w:t>
      </w:r>
      <w:r w:rsidR="00B650CC" w:rsidRPr="004E1457">
        <w:rPr>
          <w:rFonts w:ascii="Times New Roman" w:hAnsi="Times New Roman" w:cs="Times New Roman"/>
          <w:sz w:val="24"/>
          <w:szCs w:val="24"/>
          <w:lang w:val="kk-KZ"/>
        </w:rPr>
        <w:t xml:space="preserve"> и </w:t>
      </w:r>
      <w:r w:rsidR="007566B3" w:rsidRPr="004E1457">
        <w:rPr>
          <w:rFonts w:ascii="Times New Roman" w:hAnsi="Times New Roman" w:cs="Times New Roman"/>
          <w:sz w:val="24"/>
          <w:szCs w:val="24"/>
          <w:lang w:val="kk-KZ"/>
        </w:rPr>
        <w:t>интеграции</w:t>
      </w:r>
      <w:r w:rsidRPr="004E1457">
        <w:rPr>
          <w:rFonts w:ascii="Times New Roman" w:hAnsi="Times New Roman" w:cs="Times New Roman"/>
          <w:sz w:val="24"/>
          <w:szCs w:val="24"/>
        </w:rPr>
        <w:t xml:space="preserve"> Респуб</w:t>
      </w:r>
      <w:r w:rsidR="00B650CC" w:rsidRPr="004E1457">
        <w:rPr>
          <w:rFonts w:ascii="Times New Roman" w:hAnsi="Times New Roman" w:cs="Times New Roman"/>
          <w:sz w:val="24"/>
          <w:szCs w:val="24"/>
        </w:rPr>
        <w:t xml:space="preserve">лики Казахстан от </w:t>
      </w:r>
      <w:r w:rsidR="00CE7339" w:rsidRPr="004E1457">
        <w:rPr>
          <w:rFonts w:ascii="Times New Roman" w:hAnsi="Times New Roman" w:cs="Times New Roman"/>
          <w:sz w:val="24"/>
          <w:szCs w:val="24"/>
        </w:rPr>
        <w:br/>
      </w:r>
      <w:r w:rsidR="00B650CC" w:rsidRPr="004E1457">
        <w:rPr>
          <w:rFonts w:ascii="Times New Roman" w:hAnsi="Times New Roman" w:cs="Times New Roman"/>
          <w:sz w:val="24"/>
          <w:szCs w:val="24"/>
        </w:rPr>
        <w:t>«__»</w:t>
      </w:r>
      <w:r w:rsidR="00CE7339" w:rsidRPr="004E1457">
        <w:rPr>
          <w:rFonts w:ascii="Times New Roman" w:hAnsi="Times New Roman" w:cs="Times New Roman"/>
          <w:sz w:val="24"/>
          <w:szCs w:val="24"/>
        </w:rPr>
        <w:t xml:space="preserve"> _</w:t>
      </w:r>
      <w:r w:rsidR="00B650CC" w:rsidRPr="004E1457">
        <w:rPr>
          <w:rFonts w:ascii="Times New Roman" w:hAnsi="Times New Roman" w:cs="Times New Roman"/>
          <w:sz w:val="24"/>
          <w:szCs w:val="24"/>
        </w:rPr>
        <w:t>______</w:t>
      </w:r>
      <w:r w:rsidR="00CE7339" w:rsidRPr="004E1457">
        <w:rPr>
          <w:rFonts w:ascii="Times New Roman" w:hAnsi="Times New Roman" w:cs="Times New Roman"/>
          <w:sz w:val="24"/>
          <w:szCs w:val="24"/>
        </w:rPr>
        <w:t xml:space="preserve"> </w:t>
      </w:r>
      <w:r w:rsidR="00B650CC" w:rsidRPr="004E1457">
        <w:rPr>
          <w:rFonts w:ascii="Times New Roman" w:hAnsi="Times New Roman" w:cs="Times New Roman"/>
          <w:sz w:val="24"/>
          <w:szCs w:val="24"/>
        </w:rPr>
        <w:t>20</w:t>
      </w:r>
      <w:r w:rsidR="00DC292B" w:rsidRPr="00DC292B">
        <w:rPr>
          <w:rFonts w:ascii="Times New Roman" w:hAnsi="Times New Roman" w:cs="Times New Roman"/>
          <w:sz w:val="24"/>
          <w:szCs w:val="24"/>
        </w:rPr>
        <w:t>20</w:t>
      </w:r>
      <w:r w:rsidRPr="004E1457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7566B3" w:rsidRPr="004E1457" w:rsidRDefault="007566B3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7566B3" w:rsidRDefault="008312D8" w:rsidP="00B75C5C">
      <w:pPr>
        <w:pStyle w:val="Default"/>
        <w:jc w:val="center"/>
        <w:rPr>
          <w:b/>
          <w:bCs/>
          <w:bdr w:val="none" w:sz="0" w:space="0" w:color="auto" w:frame="1"/>
          <w:shd w:val="clear" w:color="auto" w:fill="FFFFFF"/>
        </w:rPr>
      </w:pPr>
      <w:r w:rsidRPr="004E1457">
        <w:rPr>
          <w:b/>
          <w:bCs/>
        </w:rPr>
        <w:t xml:space="preserve">Национальные стандарты </w:t>
      </w:r>
      <w:r w:rsidR="00DC292B">
        <w:rPr>
          <w:b/>
          <w:bCs/>
          <w:lang w:val="kk-KZ"/>
        </w:rPr>
        <w:t xml:space="preserve">Республики Армения, Республики Беларусь, Кыргызской Республики и </w:t>
      </w:r>
      <w:r w:rsidR="00B650CC" w:rsidRPr="004E1457">
        <w:rPr>
          <w:b/>
          <w:bCs/>
        </w:rPr>
        <w:t>Российской Федерации,</w:t>
      </w:r>
      <w:r w:rsidR="00DC292B">
        <w:rPr>
          <w:b/>
          <w:bCs/>
          <w:lang w:val="kk-KZ"/>
        </w:rPr>
        <w:t xml:space="preserve"> </w:t>
      </w:r>
      <w:r w:rsidRPr="004E1457">
        <w:rPr>
          <w:b/>
          <w:bCs/>
        </w:rPr>
        <w:t xml:space="preserve">взаимосвязанные с техническим регламентом </w:t>
      </w:r>
      <w:r w:rsidRPr="004E1457">
        <w:rPr>
          <w:b/>
          <w:bCs/>
          <w:bdr w:val="none" w:sz="0" w:space="0" w:color="auto" w:frame="1"/>
          <w:shd w:val="clear" w:color="auto" w:fill="FFFFFF"/>
        </w:rPr>
        <w:t>Таможенного союза</w:t>
      </w:r>
      <w:r w:rsidR="00DC292B">
        <w:rPr>
          <w:b/>
          <w:bCs/>
          <w:bdr w:val="none" w:sz="0" w:space="0" w:color="auto" w:frame="1"/>
          <w:shd w:val="clear" w:color="auto" w:fill="FFFFFF"/>
          <w:lang w:val="kk-KZ"/>
        </w:rPr>
        <w:t xml:space="preserve"> </w:t>
      </w:r>
      <w:r w:rsidR="00580DBD" w:rsidRPr="004E1457">
        <w:rPr>
          <w:b/>
          <w:bCs/>
          <w:bdr w:val="none" w:sz="0" w:space="0" w:color="auto" w:frame="1"/>
          <w:shd w:val="clear" w:color="auto" w:fill="FFFFFF"/>
        </w:rPr>
        <w:t>«</w:t>
      </w:r>
      <w:r w:rsidR="00B75C5C" w:rsidRPr="00B75C5C">
        <w:rPr>
          <w:b/>
          <w:bCs/>
          <w:bdr w:val="none" w:sz="0" w:space="0" w:color="auto" w:frame="1"/>
          <w:shd w:val="clear" w:color="auto" w:fill="FFFFFF"/>
        </w:rPr>
        <w:t>Технический регламент на соковую продукцию из фруктов и овощей» (</w:t>
      </w:r>
      <w:proofErr w:type="gramStart"/>
      <w:r w:rsidR="00B75C5C" w:rsidRPr="00B75C5C">
        <w:rPr>
          <w:b/>
          <w:bCs/>
          <w:bdr w:val="none" w:sz="0" w:space="0" w:color="auto" w:frame="1"/>
          <w:shd w:val="clear" w:color="auto" w:fill="FFFFFF"/>
        </w:rPr>
        <w:t>ТР</w:t>
      </w:r>
      <w:proofErr w:type="gramEnd"/>
      <w:r w:rsidR="00B75C5C" w:rsidRPr="00B75C5C">
        <w:rPr>
          <w:b/>
          <w:bCs/>
          <w:bdr w:val="none" w:sz="0" w:space="0" w:color="auto" w:frame="1"/>
          <w:shd w:val="clear" w:color="auto" w:fill="FFFFFF"/>
        </w:rPr>
        <w:t xml:space="preserve"> ТС 023/2011)</w:t>
      </w:r>
    </w:p>
    <w:p w:rsidR="006E7D87" w:rsidRPr="00924EBE" w:rsidRDefault="006E7D87" w:rsidP="00B75C5C">
      <w:pPr>
        <w:pStyle w:val="Default"/>
        <w:jc w:val="center"/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2835"/>
      </w:tblGrid>
      <w:tr w:rsidR="00DC292B" w:rsidRPr="004E1457" w:rsidTr="008F60E9">
        <w:tc>
          <w:tcPr>
            <w:tcW w:w="675" w:type="dxa"/>
          </w:tcPr>
          <w:p w:rsidR="00DC292B" w:rsidRPr="004E1457" w:rsidRDefault="00DC292B" w:rsidP="00580DBD">
            <w:pPr>
              <w:rPr>
                <w:b/>
                <w:lang w:val="kk-KZ"/>
              </w:rPr>
            </w:pPr>
            <w:r w:rsidRPr="004E1457">
              <w:rPr>
                <w:b/>
              </w:rPr>
              <w:t>№</w:t>
            </w:r>
          </w:p>
        </w:tc>
        <w:tc>
          <w:tcPr>
            <w:tcW w:w="5812" w:type="dxa"/>
          </w:tcPr>
          <w:p w:rsidR="00DC292B" w:rsidRPr="004E1457" w:rsidRDefault="00DC292B" w:rsidP="00E038A5">
            <w:pPr>
              <w:jc w:val="center"/>
            </w:pPr>
            <w:r w:rsidRPr="004E1457">
              <w:rPr>
                <w:b/>
                <w:color w:val="000000"/>
              </w:rPr>
              <w:t>Наименование стандарта</w:t>
            </w:r>
          </w:p>
        </w:tc>
        <w:tc>
          <w:tcPr>
            <w:tcW w:w="2835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DC292B" w:rsidRPr="004E1457" w:rsidTr="008F60E9">
              <w:trPr>
                <w:trHeight w:val="214"/>
                <w:jc w:val="center"/>
              </w:trPr>
              <w:tc>
                <w:tcPr>
                  <w:tcW w:w="1895" w:type="dxa"/>
                </w:tcPr>
                <w:p w:rsidR="00DC292B" w:rsidRPr="004E1457" w:rsidRDefault="00DC292B" w:rsidP="006E7D87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4E1457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</w:tbl>
          <w:p w:rsidR="00DC292B" w:rsidRPr="004E1457" w:rsidRDefault="00DC292B" w:rsidP="00E038A5">
            <w:pPr>
              <w:jc w:val="center"/>
            </w:pPr>
          </w:p>
        </w:tc>
      </w:tr>
      <w:tr w:rsidR="00DC292B" w:rsidRPr="004E1457" w:rsidTr="008F60E9">
        <w:tc>
          <w:tcPr>
            <w:tcW w:w="675" w:type="dxa"/>
          </w:tcPr>
          <w:p w:rsidR="00DC292B" w:rsidRPr="006E3A37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lang w:val="kk-KZ"/>
              </w:rPr>
            </w:pPr>
          </w:p>
        </w:tc>
        <w:tc>
          <w:tcPr>
            <w:tcW w:w="5812" w:type="dxa"/>
            <w:vAlign w:val="center"/>
          </w:tcPr>
          <w:p w:rsidR="00DC292B" w:rsidRPr="004E1457" w:rsidRDefault="00B75C5C" w:rsidP="00C82529">
            <w:pPr>
              <w:jc w:val="both"/>
              <w:rPr>
                <w:color w:val="000000"/>
              </w:rPr>
            </w:pPr>
            <w:r w:rsidRPr="00B75C5C">
              <w:rPr>
                <w:color w:val="000000"/>
              </w:rPr>
              <w:t>АСТ ЕН 1136-2008 «Соки фруктовые и овощные. Определение содержания фосфора. Спектрометрический метод»</w:t>
            </w:r>
          </w:p>
        </w:tc>
        <w:tc>
          <w:tcPr>
            <w:tcW w:w="2835" w:type="dxa"/>
          </w:tcPr>
          <w:p w:rsidR="00DC292B" w:rsidRPr="004E1457" w:rsidRDefault="00DC292B" w:rsidP="005B38F8">
            <w:pPr>
              <w:ind w:left="-106"/>
              <w:jc w:val="center"/>
            </w:pPr>
          </w:p>
        </w:tc>
      </w:tr>
      <w:tr w:rsidR="00DC292B" w:rsidRPr="004E1457" w:rsidTr="008F60E9">
        <w:tc>
          <w:tcPr>
            <w:tcW w:w="675" w:type="dxa"/>
          </w:tcPr>
          <w:p w:rsidR="00DC292B" w:rsidRPr="006E3A37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lang w:val="kk-KZ"/>
              </w:rPr>
            </w:pPr>
          </w:p>
        </w:tc>
        <w:tc>
          <w:tcPr>
            <w:tcW w:w="5812" w:type="dxa"/>
            <w:vAlign w:val="center"/>
          </w:tcPr>
          <w:p w:rsidR="00DC292B" w:rsidRPr="004E1457" w:rsidRDefault="00B75C5C" w:rsidP="00C82529">
            <w:pPr>
              <w:jc w:val="both"/>
              <w:rPr>
                <w:color w:val="000000"/>
              </w:rPr>
            </w:pPr>
            <w:r w:rsidRPr="00B75C5C">
              <w:rPr>
                <w:color w:val="000000"/>
              </w:rPr>
              <w:t>АСТ ЕН 1139-2008 «Соки фруктовые и овощные. Определения содержания D-изолимонной кислоты ферментным методом. Спектрометрический метод NADPH (β-</w:t>
            </w:r>
            <w:proofErr w:type="spellStart"/>
            <w:r w:rsidRPr="00B75C5C">
              <w:rPr>
                <w:color w:val="000000"/>
              </w:rPr>
              <w:t>никотинамид</w:t>
            </w:r>
            <w:proofErr w:type="spellEnd"/>
            <w:r w:rsidRPr="00B75C5C">
              <w:rPr>
                <w:color w:val="000000"/>
              </w:rPr>
              <w:t>-</w:t>
            </w:r>
            <w:proofErr w:type="spellStart"/>
            <w:r w:rsidRPr="00B75C5C">
              <w:rPr>
                <w:color w:val="000000"/>
              </w:rPr>
              <w:t>аденин</w:t>
            </w:r>
            <w:proofErr w:type="spellEnd"/>
            <w:r w:rsidRPr="00B75C5C">
              <w:rPr>
                <w:color w:val="000000"/>
              </w:rPr>
              <w:t>-</w:t>
            </w:r>
            <w:proofErr w:type="spellStart"/>
            <w:r w:rsidRPr="00B75C5C">
              <w:rPr>
                <w:color w:val="000000"/>
              </w:rPr>
              <w:t>динуклеодит</w:t>
            </w:r>
            <w:proofErr w:type="spellEnd"/>
            <w:r w:rsidRPr="00B75C5C">
              <w:rPr>
                <w:color w:val="000000"/>
              </w:rPr>
              <w:t>-фосфат)»</w:t>
            </w:r>
          </w:p>
        </w:tc>
        <w:tc>
          <w:tcPr>
            <w:tcW w:w="2835" w:type="dxa"/>
          </w:tcPr>
          <w:p w:rsidR="00DC292B" w:rsidRPr="004E1457" w:rsidRDefault="00DC292B" w:rsidP="005B38F8">
            <w:pPr>
              <w:ind w:left="-106"/>
              <w:jc w:val="center"/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B75C5C" w:rsidP="00C82529">
            <w:pPr>
              <w:jc w:val="both"/>
              <w:rPr>
                <w:color w:val="000000"/>
              </w:rPr>
            </w:pPr>
            <w:r w:rsidRPr="00B75C5C">
              <w:rPr>
                <w:color w:val="000000"/>
              </w:rPr>
              <w:t>СТБ 1036-97 «Продукты пищевые и продовольственное сырье. Методы отбора проб для определения показателей безопасности»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924EBE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B75C5C" w:rsidP="004858B1">
            <w:pPr>
              <w:jc w:val="both"/>
              <w:rPr>
                <w:color w:val="000000"/>
              </w:rPr>
            </w:pPr>
            <w:r w:rsidRPr="00B75C5C">
              <w:rPr>
                <w:color w:val="000000"/>
              </w:rPr>
              <w:t>СТБ 2346-2013 «Консервы. Соковая продукция для детского питания для детей дошкольного и школьного возраста. Общие технические условия»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924EBE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1C0F53" w:rsidRDefault="00B75C5C" w:rsidP="00C82529">
            <w:pPr>
              <w:jc w:val="both"/>
              <w:rPr>
                <w:color w:val="000000"/>
                <w:lang w:val="kk-KZ"/>
              </w:rPr>
            </w:pPr>
            <w:r w:rsidRPr="00B75C5C">
              <w:rPr>
                <w:color w:val="000000"/>
              </w:rPr>
              <w:t xml:space="preserve">СТБ 2547-2019 </w:t>
            </w:r>
            <w:r w:rsidR="001C0F53">
              <w:rPr>
                <w:color w:val="000000"/>
                <w:lang w:val="kk-KZ"/>
              </w:rPr>
              <w:t>«</w:t>
            </w:r>
            <w:r w:rsidRPr="00B75C5C">
              <w:rPr>
                <w:color w:val="000000"/>
              </w:rPr>
              <w:t>Продукция пищевая. Метод определения красителей с использованием высокоэффективной жидкостной хроматографии</w:t>
            </w:r>
            <w:r w:rsidR="001C0F53">
              <w:rPr>
                <w:color w:val="000000"/>
                <w:lang w:val="kk-KZ"/>
              </w:rPr>
              <w:t>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DC292B" w:rsidRPr="00924EBE" w:rsidRDefault="00924EBE" w:rsidP="00924EBE">
            <w:pPr>
              <w:jc w:val="center"/>
              <w:rPr>
                <w:color w:val="000000"/>
                <w:lang w:val="kk-KZ"/>
              </w:rPr>
            </w:pPr>
            <w:r w:rsidRPr="00924EBE">
              <w:rPr>
                <w:color w:val="000000"/>
                <w:lang w:val="kk-KZ"/>
              </w:rPr>
              <w:t>применяется, в том числе в части количественного определения синтетических красителей Е121, Е123, Е127, Е128, Е142, Е143, до разработки соответствующего межгосударственного стандарта и внесения его в настоящий перечень</w:t>
            </w:r>
          </w:p>
        </w:tc>
      </w:tr>
      <w:tr w:rsidR="00DC292B" w:rsidRPr="00C82529" w:rsidTr="00924EBE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>СТБ EN 12631-2007 «Соки фруктовые и овощные. Ферментативный метод определения содержания D и L-молочной кислоты (</w:t>
            </w:r>
            <w:proofErr w:type="spellStart"/>
            <w:r w:rsidRPr="00F66984">
              <w:rPr>
                <w:color w:val="000000"/>
              </w:rPr>
              <w:t>лактата</w:t>
            </w:r>
            <w:proofErr w:type="spellEnd"/>
            <w:r w:rsidRPr="00F66984">
              <w:rPr>
                <w:color w:val="000000"/>
              </w:rPr>
              <w:t>) с помощью спектрометрии с использованием NAD»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СТБ ISO 21528-1-2009 «Микробиология пищевых продуктов и кормов для животных. Горизонтальные методы обнаружения и подсчета бактерий семейства </w:t>
            </w:r>
            <w:proofErr w:type="spellStart"/>
            <w:r w:rsidRPr="00F66984">
              <w:rPr>
                <w:color w:val="000000"/>
              </w:rPr>
              <w:t>Enterobacteriaceae</w:t>
            </w:r>
            <w:proofErr w:type="spellEnd"/>
            <w:r w:rsidRPr="00F66984">
              <w:rPr>
                <w:color w:val="000000"/>
              </w:rPr>
              <w:t>. Часть 1. Обнаружение и подсчет методом MPN с предварительным обогащением»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СТБ 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51441-2007 «Соки фруктовые и овощные. Ферментативный метод определения </w:t>
            </w:r>
            <w:r w:rsidRPr="00F66984">
              <w:rPr>
                <w:color w:val="000000"/>
              </w:rPr>
              <w:lastRenderedPageBreak/>
              <w:t xml:space="preserve">содержания уксусной кислоты (ацетата) с помощью </w:t>
            </w:r>
            <w:proofErr w:type="spellStart"/>
            <w:r w:rsidRPr="00F66984">
              <w:rPr>
                <w:color w:val="000000"/>
              </w:rPr>
              <w:t>спектрофотометрии</w:t>
            </w:r>
            <w:proofErr w:type="spellEnd"/>
            <w:r w:rsidRPr="00F66984">
              <w:rPr>
                <w:color w:val="000000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СТБ 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51938-2006 «Соки фруктовые и овощные. Метод определения сахарозы»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>КМС 1306:2016 «Консервы. Соковая продукция для детского питания для детей дошкольного и школьного возраста. Общие технические условия»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50476-93 «Продукты переработки плодов и овощей. Метод определения содержания </w:t>
            </w:r>
            <w:proofErr w:type="spellStart"/>
            <w:r w:rsidRPr="00F66984">
              <w:rPr>
                <w:color w:val="000000"/>
              </w:rPr>
              <w:t>сорбиновой</w:t>
            </w:r>
            <w:proofErr w:type="spellEnd"/>
            <w:r w:rsidRPr="00F66984">
              <w:rPr>
                <w:color w:val="000000"/>
              </w:rPr>
              <w:t xml:space="preserve"> и </w:t>
            </w:r>
            <w:proofErr w:type="gramStart"/>
            <w:r w:rsidRPr="00F66984">
              <w:rPr>
                <w:color w:val="000000"/>
              </w:rPr>
              <w:t>бензойной</w:t>
            </w:r>
            <w:proofErr w:type="gramEnd"/>
            <w:r w:rsidRPr="00F66984">
              <w:rPr>
                <w:color w:val="000000"/>
              </w:rPr>
              <w:t xml:space="preserve"> кислот при их совместном присутствии»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50479-93 «Продукты переработки плодов и овощей. Метод определения содержания витамина РР»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rPr>
          <w:trHeight w:val="109"/>
        </w:trPr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51123-97 «Соки плодовые и овощные. Гравиметрический метод определения сульфатов»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51427-99 «Соки цитрусовые. Метод определения массовой концентрации </w:t>
            </w:r>
            <w:proofErr w:type="spellStart"/>
            <w:r w:rsidRPr="00F66984">
              <w:rPr>
                <w:color w:val="000000"/>
              </w:rPr>
              <w:t>гесперидина</w:t>
            </w:r>
            <w:proofErr w:type="spellEnd"/>
            <w:r w:rsidRPr="00F66984">
              <w:rPr>
                <w:color w:val="000000"/>
              </w:rPr>
              <w:t xml:space="preserve"> и </w:t>
            </w:r>
            <w:proofErr w:type="spellStart"/>
            <w:r w:rsidRPr="00F66984">
              <w:rPr>
                <w:color w:val="000000"/>
              </w:rPr>
              <w:t>нарингина</w:t>
            </w:r>
            <w:proofErr w:type="spellEnd"/>
            <w:r w:rsidRPr="00F66984">
              <w:rPr>
                <w:color w:val="000000"/>
              </w:rPr>
              <w:t xml:space="preserve"> с помощью высокоэффективной жидкостной хроматографии»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51428-99 «Соки фруктовые. Метод определения содержания винной кислоты с помощью высокоэффективной жидкостной хроматографии»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51430-99 «Соки фруктовые и овощные. Спектрофотометрический метод определения содержания фосфора»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51436-99 «Соки фруктовые и овощные. Титриметрический метод определения общей щелочности золы»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51437-99 «Соки фруктовые и овощные. Гравиметрический метод определения массовой доли общих сухих веществ по убыли массы при высушивании»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51443-99 «Соки фруктовые и овощные. Метод определения содержания общих </w:t>
            </w:r>
            <w:proofErr w:type="spellStart"/>
            <w:r w:rsidRPr="00F66984">
              <w:rPr>
                <w:color w:val="000000"/>
              </w:rPr>
              <w:t>каротиноидов</w:t>
            </w:r>
            <w:proofErr w:type="spellEnd"/>
            <w:r w:rsidRPr="00F66984">
              <w:rPr>
                <w:color w:val="000000"/>
              </w:rPr>
              <w:t xml:space="preserve"> и их фракционного состава»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51938-2002 «Соки фруктовые и овощные. Метод определения сахарозы»</w:t>
            </w:r>
          </w:p>
        </w:tc>
        <w:tc>
          <w:tcPr>
            <w:tcW w:w="2835" w:type="dxa"/>
          </w:tcPr>
          <w:p w:rsidR="00DC292B" w:rsidRPr="00C82529" w:rsidRDefault="00DC292B" w:rsidP="005B38F8">
            <w:pPr>
              <w:ind w:left="-106"/>
              <w:jc w:val="center"/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52711-2007 «Производство соковой продукции. Методы микробиологического анализа</w:t>
            </w:r>
            <w:r w:rsidR="004858B1">
              <w:rPr>
                <w:color w:val="000000"/>
                <w:lang w:val="kk-KZ"/>
              </w:rPr>
              <w:t xml:space="preserve"> </w:t>
            </w:r>
            <w:r w:rsidRPr="00F66984">
              <w:rPr>
                <w:color w:val="000000"/>
              </w:rPr>
              <w:t>с применением специальных микробиологических сред»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53029-2008 «Процессы переработки фруктов, овощей и грибов технологические. Термины и определения»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53193-2008 «Напитки алкогольные и безалкогольные. Определение кофеина, аскорбиновой кислоты и ее солей, консервантов и подсластителей методом капиллярного электрофореза»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F66984" w:rsidP="00C82529">
            <w:pPr>
              <w:jc w:val="both"/>
              <w:rPr>
                <w:color w:val="000000"/>
              </w:rPr>
            </w:pPr>
            <w:r w:rsidRPr="00F66984">
              <w:rPr>
                <w:color w:val="000000"/>
              </w:rPr>
              <w:t xml:space="preserve">ГОСТ </w:t>
            </w:r>
            <w:proofErr w:type="gramStart"/>
            <w:r w:rsidRPr="00F66984">
              <w:rPr>
                <w:color w:val="000000"/>
              </w:rPr>
              <w:t>Р</w:t>
            </w:r>
            <w:proofErr w:type="gramEnd"/>
            <w:r w:rsidRPr="00F66984">
              <w:rPr>
                <w:color w:val="000000"/>
              </w:rPr>
              <w:t xml:space="preserve"> 54635-2011 «Продукты пищевые функциональные. Метод определения витамина</w:t>
            </w:r>
            <w:proofErr w:type="gramStart"/>
            <w:r w:rsidRPr="00F66984">
              <w:rPr>
                <w:color w:val="000000"/>
              </w:rPr>
              <w:t xml:space="preserve"> А</w:t>
            </w:r>
            <w:proofErr w:type="gramEnd"/>
            <w:r w:rsidRPr="00F66984">
              <w:rPr>
                <w:color w:val="000000"/>
              </w:rPr>
              <w:t>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  <w:tr w:rsidR="00DC292B" w:rsidRPr="00C82529" w:rsidTr="008F60E9">
        <w:tc>
          <w:tcPr>
            <w:tcW w:w="675" w:type="dxa"/>
          </w:tcPr>
          <w:p w:rsidR="00DC292B" w:rsidRPr="00C82529" w:rsidRDefault="00DC292B" w:rsidP="005B38F8">
            <w:pPr>
              <w:pStyle w:val="a7"/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5812" w:type="dxa"/>
            <w:vAlign w:val="bottom"/>
          </w:tcPr>
          <w:p w:rsidR="00DC292B" w:rsidRPr="00C82529" w:rsidRDefault="00520F1D" w:rsidP="00C82529">
            <w:pPr>
              <w:jc w:val="both"/>
              <w:rPr>
                <w:color w:val="000000"/>
              </w:rPr>
            </w:pPr>
            <w:r w:rsidRPr="00520F1D">
              <w:rPr>
                <w:color w:val="000000"/>
              </w:rPr>
              <w:t xml:space="preserve">ГОСТ </w:t>
            </w:r>
            <w:proofErr w:type="gramStart"/>
            <w:r w:rsidRPr="00520F1D">
              <w:rPr>
                <w:color w:val="000000"/>
              </w:rPr>
              <w:t>Р</w:t>
            </w:r>
            <w:proofErr w:type="gramEnd"/>
            <w:r w:rsidRPr="00520F1D">
              <w:rPr>
                <w:color w:val="000000"/>
              </w:rPr>
              <w:t xml:space="preserve"> 54744-2011 «Продукция соковая. Определение хинной, яблочной и лимонной кислот в продуктах из клюквы и яблок методом высокоэффективной жидкостной хроматографии»</w:t>
            </w:r>
          </w:p>
        </w:tc>
        <w:tc>
          <w:tcPr>
            <w:tcW w:w="2835" w:type="dxa"/>
            <w:vAlign w:val="bottom"/>
          </w:tcPr>
          <w:p w:rsidR="00DC292B" w:rsidRPr="00C82529" w:rsidRDefault="00DC292B">
            <w:pPr>
              <w:rPr>
                <w:color w:val="000000"/>
              </w:rPr>
            </w:pPr>
          </w:p>
        </w:tc>
      </w:tr>
    </w:tbl>
    <w:p w:rsidR="007566B3" w:rsidRPr="004E1457" w:rsidRDefault="007566B3" w:rsidP="008312D8">
      <w:pPr>
        <w:jc w:val="center"/>
        <w:rPr>
          <w:lang w:val="kk-KZ"/>
        </w:rPr>
      </w:pPr>
      <w:r w:rsidRPr="004E1457">
        <w:t>___</w:t>
      </w:r>
    </w:p>
    <w:sectPr w:rsidR="007566B3" w:rsidRPr="004E1457" w:rsidSect="00B85743">
      <w:headerReference w:type="default" r:id="rId9"/>
      <w:pgSz w:w="11906" w:h="16838"/>
      <w:pgMar w:top="1276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95" w:rsidRDefault="00586795">
      <w:r>
        <w:separator/>
      </w:r>
    </w:p>
  </w:endnote>
  <w:endnote w:type="continuationSeparator" w:id="0">
    <w:p w:rsidR="00586795" w:rsidRDefault="0058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95" w:rsidRDefault="00586795">
      <w:r>
        <w:separator/>
      </w:r>
    </w:p>
  </w:footnote>
  <w:footnote w:type="continuationSeparator" w:id="0">
    <w:p w:rsidR="00586795" w:rsidRDefault="00586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C5C" w:rsidRDefault="00B75C5C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87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63760"/>
    <w:rsid w:val="000839CA"/>
    <w:rsid w:val="000D402C"/>
    <w:rsid w:val="000D5C22"/>
    <w:rsid w:val="0011007C"/>
    <w:rsid w:val="00146475"/>
    <w:rsid w:val="00180E2F"/>
    <w:rsid w:val="001C0F53"/>
    <w:rsid w:val="001E5A1F"/>
    <w:rsid w:val="002363F7"/>
    <w:rsid w:val="00281814"/>
    <w:rsid w:val="0029535E"/>
    <w:rsid w:val="002F5335"/>
    <w:rsid w:val="00320D41"/>
    <w:rsid w:val="00333BA4"/>
    <w:rsid w:val="003377FA"/>
    <w:rsid w:val="003730F8"/>
    <w:rsid w:val="003866A2"/>
    <w:rsid w:val="003F6622"/>
    <w:rsid w:val="004858B1"/>
    <w:rsid w:val="004C6CC1"/>
    <w:rsid w:val="004E1457"/>
    <w:rsid w:val="004F69F9"/>
    <w:rsid w:val="00512086"/>
    <w:rsid w:val="00520F1D"/>
    <w:rsid w:val="005221B6"/>
    <w:rsid w:val="00580DBD"/>
    <w:rsid w:val="00586795"/>
    <w:rsid w:val="005A2B44"/>
    <w:rsid w:val="005B38F8"/>
    <w:rsid w:val="00684EC2"/>
    <w:rsid w:val="006E0304"/>
    <w:rsid w:val="006E3A37"/>
    <w:rsid w:val="006E7D87"/>
    <w:rsid w:val="007566B3"/>
    <w:rsid w:val="00764764"/>
    <w:rsid w:val="007F69C8"/>
    <w:rsid w:val="008312D8"/>
    <w:rsid w:val="008B10FA"/>
    <w:rsid w:val="008F60E9"/>
    <w:rsid w:val="009011C2"/>
    <w:rsid w:val="00924EBE"/>
    <w:rsid w:val="009733CC"/>
    <w:rsid w:val="00AD6926"/>
    <w:rsid w:val="00B62E34"/>
    <w:rsid w:val="00B650CC"/>
    <w:rsid w:val="00B75C5C"/>
    <w:rsid w:val="00B85743"/>
    <w:rsid w:val="00BA302C"/>
    <w:rsid w:val="00C114C0"/>
    <w:rsid w:val="00C6628C"/>
    <w:rsid w:val="00C82529"/>
    <w:rsid w:val="00CB0E03"/>
    <w:rsid w:val="00CE7339"/>
    <w:rsid w:val="00D451B1"/>
    <w:rsid w:val="00D94CA2"/>
    <w:rsid w:val="00DC292B"/>
    <w:rsid w:val="00E038A5"/>
    <w:rsid w:val="00E53DE7"/>
    <w:rsid w:val="00E858F2"/>
    <w:rsid w:val="00EB69C7"/>
    <w:rsid w:val="00F66984"/>
    <w:rsid w:val="00F85965"/>
    <w:rsid w:val="00FB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2953-D179-4241-9D02-9952C6D4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Шнар Иткусова</cp:lastModifiedBy>
  <cp:revision>31</cp:revision>
  <dcterms:created xsi:type="dcterms:W3CDTF">2017-11-13T05:58:00Z</dcterms:created>
  <dcterms:modified xsi:type="dcterms:W3CDTF">2020-02-04T05:08:00Z</dcterms:modified>
</cp:coreProperties>
</file>